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279DC" w14:textId="634A2E60" w:rsidR="00F237DD" w:rsidRDefault="00F237DD" w:rsidP="00F237DD">
      <w:pPr>
        <w:pStyle w:val="NoSpacing"/>
        <w:jc w:val="center"/>
      </w:pPr>
      <w:r>
        <w:rPr>
          <w:noProof/>
        </w:rPr>
        <w:drawing>
          <wp:inline distT="0" distB="0" distL="0" distR="0" wp14:anchorId="5D773257" wp14:editId="0438E2DC">
            <wp:extent cx="2963121" cy="3760470"/>
            <wp:effectExtent l="19050" t="19050" r="27940" b="11430"/>
            <wp:docPr id="761494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94278" name=""/>
                    <pic:cNvPicPr/>
                  </pic:nvPicPr>
                  <pic:blipFill rotWithShape="1">
                    <a:blip r:embed="rId5"/>
                    <a:srcRect l="25583" t="19262" r="51500" b="26524"/>
                    <a:stretch/>
                  </pic:blipFill>
                  <pic:spPr bwMode="auto">
                    <a:xfrm>
                      <a:off x="0" y="0"/>
                      <a:ext cx="2969369" cy="376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4CC5">
        <w:t xml:space="preserve">             </w:t>
      </w:r>
      <w:r>
        <w:rPr>
          <w:noProof/>
        </w:rPr>
        <w:drawing>
          <wp:inline distT="0" distB="0" distL="0" distR="0" wp14:anchorId="72782F29" wp14:editId="19146FDC">
            <wp:extent cx="4198620" cy="3132304"/>
            <wp:effectExtent l="0" t="0" r="0" b="0"/>
            <wp:docPr id="1871086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86444" name=""/>
                    <pic:cNvPicPr/>
                  </pic:nvPicPr>
                  <pic:blipFill rotWithShape="1">
                    <a:blip r:embed="rId6"/>
                    <a:srcRect l="52500" t="27496" r="16000" b="28699"/>
                    <a:stretch/>
                  </pic:blipFill>
                  <pic:spPr bwMode="auto">
                    <a:xfrm>
                      <a:off x="0" y="0"/>
                      <a:ext cx="4208653" cy="313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B6A7D" w14:textId="77777777" w:rsidR="00F237DD" w:rsidRDefault="00F237DD" w:rsidP="00F237DD">
      <w:pPr>
        <w:pStyle w:val="NoSpacing"/>
      </w:pPr>
      <w:bookmarkStart w:id="0" w:name="_Hlk195788323"/>
    </w:p>
    <w:p w14:paraId="222455D6" w14:textId="71455B23" w:rsidR="00F237DD" w:rsidRDefault="00F237DD" w:rsidP="00F237DD">
      <w:pPr>
        <w:pStyle w:val="NoSpacing"/>
      </w:pPr>
      <w:r w:rsidRPr="00F237DD">
        <w:rPr>
          <w:b/>
          <w:bCs/>
        </w:rPr>
        <w:t>Shock Testing Flip-Chip Interconnects:</w:t>
      </w:r>
      <w:r w:rsidR="00655E04" w:rsidRPr="00655E04">
        <w:t xml:space="preserve"> </w:t>
      </w:r>
      <w:r w:rsidR="00655E04">
        <w:t xml:space="preserve">Increasingly sophisticated electronic systems are being more widely deployed in harsh, real-world applications such as automotive, avionics, industrial production and others. That means thermal/mechanical issues like heat, vibration and shock are more critical because of their potential reliability impacts. </w:t>
      </w:r>
      <w:r w:rsidR="002C66D1">
        <w:t xml:space="preserve">But existing shock/vibration test methods and equipment are falling short </w:t>
      </w:r>
      <w:r w:rsidR="00EE7E1F">
        <w:t xml:space="preserve">because </w:t>
      </w:r>
      <w:r w:rsidR="002C66D1">
        <w:t>they were designed for less complex electroni</w:t>
      </w:r>
      <w:r w:rsidR="00EE7E1F">
        <w:t>c</w:t>
      </w:r>
      <w:r w:rsidR="00354AA4">
        <w:t xml:space="preserve"> </w:t>
      </w:r>
      <w:r w:rsidR="00EE7E1F">
        <w:t>s</w:t>
      </w:r>
      <w:r w:rsidR="00354AA4">
        <w:t>ystems</w:t>
      </w:r>
      <w:r w:rsidR="002C66D1">
        <w:t xml:space="preserve">. </w:t>
      </w:r>
      <w:r w:rsidR="00A42D50">
        <w:t xml:space="preserve">At ECTC, TU Dresden researchers will describe </w:t>
      </w:r>
      <w:r w:rsidR="002C66D1">
        <w:t xml:space="preserve">better ways to simulate and perform </w:t>
      </w:r>
      <w:r w:rsidR="00EE7E1F">
        <w:t xml:space="preserve">shock </w:t>
      </w:r>
      <w:r w:rsidR="002C66D1">
        <w:t xml:space="preserve">testing under real-world conditions. They will </w:t>
      </w:r>
      <w:r w:rsidR="00EE7E1F">
        <w:t xml:space="preserve">unveil </w:t>
      </w:r>
      <w:r w:rsidR="00A42D50">
        <w:t>a</w:t>
      </w:r>
      <w:r w:rsidR="00A42D50" w:rsidRPr="00A42D50">
        <w:t xml:space="preserve"> new test vehicle </w:t>
      </w:r>
      <w:r w:rsidR="00354AA4">
        <w:t xml:space="preserve">for </w:t>
      </w:r>
      <w:r w:rsidR="00A42D50" w:rsidRPr="00A42D50">
        <w:t xml:space="preserve">shock </w:t>
      </w:r>
      <w:r w:rsidR="00A42D50">
        <w:t xml:space="preserve">and </w:t>
      </w:r>
      <w:r w:rsidR="00A42D50" w:rsidRPr="00A42D50">
        <w:t>other mechanical load</w:t>
      </w:r>
      <w:r w:rsidR="00EE7E1F">
        <w:t>s</w:t>
      </w:r>
      <w:r w:rsidR="002C66D1">
        <w:t xml:space="preserve">, which </w:t>
      </w:r>
      <w:r w:rsidR="00A42D50">
        <w:t xml:space="preserve">can test </w:t>
      </w:r>
      <w:r w:rsidR="00A42D50" w:rsidRPr="00A42D50">
        <w:t>multiple components</w:t>
      </w:r>
      <w:r w:rsidR="00EE7E1F" w:rsidRPr="00EE7E1F">
        <w:t xml:space="preserve"> </w:t>
      </w:r>
      <w:r w:rsidR="00EE7E1F" w:rsidRPr="00A42D50">
        <w:t>simultaneous</w:t>
      </w:r>
      <w:r w:rsidR="00EE7E1F">
        <w:t>ly</w:t>
      </w:r>
      <w:r w:rsidR="002C66D1">
        <w:t xml:space="preserve">. In the initial design, their test board consisted of nine </w:t>
      </w:r>
      <w:r w:rsidR="00A42D50" w:rsidRPr="00A42D50">
        <w:t>flip</w:t>
      </w:r>
      <w:r w:rsidR="002C66D1">
        <w:t>-</w:t>
      </w:r>
      <w:r w:rsidR="00A42D50" w:rsidRPr="00A42D50">
        <w:t xml:space="preserve">chips </w:t>
      </w:r>
      <w:r w:rsidR="002C66D1">
        <w:t>(</w:t>
      </w:r>
      <w:r w:rsidR="00A42D50" w:rsidRPr="00A42D50">
        <w:t>2.9</w:t>
      </w:r>
      <w:r w:rsidR="002C66D1">
        <w:t xml:space="preserve"> </w:t>
      </w:r>
      <w:r w:rsidR="00A42D50" w:rsidRPr="00A42D50">
        <w:t>x</w:t>
      </w:r>
      <w:r w:rsidR="002C66D1">
        <w:t xml:space="preserve"> </w:t>
      </w:r>
      <w:r w:rsidR="00A42D50" w:rsidRPr="00A42D50">
        <w:t>4.9mm²</w:t>
      </w:r>
      <w:r w:rsidR="002C66D1">
        <w:t xml:space="preserve">) mounted in a 3x3 matrix configuration. They were </w:t>
      </w:r>
      <w:r w:rsidR="00A42D50" w:rsidRPr="00A42D50">
        <w:t xml:space="preserve">tested </w:t>
      </w:r>
      <w:r w:rsidR="002C66D1">
        <w:t xml:space="preserve">until </w:t>
      </w:r>
      <w:r w:rsidR="00A42D50" w:rsidRPr="00A42D50">
        <w:t xml:space="preserve">failure under shock loads </w:t>
      </w:r>
      <w:r w:rsidR="00354AA4">
        <w:t xml:space="preserve">of </w:t>
      </w:r>
      <w:r w:rsidR="00A42D50" w:rsidRPr="00A42D50">
        <w:t>130g amplitude</w:t>
      </w:r>
      <w:r w:rsidR="00354AA4">
        <w:t>/</w:t>
      </w:r>
      <w:r w:rsidR="00A42D50" w:rsidRPr="00A42D50">
        <w:t>2ms pulse width</w:t>
      </w:r>
      <w:r w:rsidR="00354AA4">
        <w:t>,</w:t>
      </w:r>
      <w:r w:rsidR="00A42D50" w:rsidRPr="00A42D50">
        <w:t xml:space="preserve"> </w:t>
      </w:r>
      <w:r w:rsidR="00354AA4">
        <w:t xml:space="preserve">and </w:t>
      </w:r>
      <w:r w:rsidR="002C66D1">
        <w:t xml:space="preserve">at </w:t>
      </w:r>
      <w:r w:rsidR="00A42D50" w:rsidRPr="00A42D50">
        <w:t>-40°C</w:t>
      </w:r>
      <w:r w:rsidR="00354AA4">
        <w:t xml:space="preserve">, room temperature, and </w:t>
      </w:r>
      <w:r w:rsidR="00A42D50" w:rsidRPr="00A42D50">
        <w:t>125°C.</w:t>
      </w:r>
      <w:r w:rsidR="00354AA4">
        <w:t xml:space="preserve"> </w:t>
      </w:r>
      <w:r w:rsidR="00A42D50" w:rsidRPr="00A42D50">
        <w:t xml:space="preserve"> </w:t>
      </w:r>
      <w:r w:rsidR="002C66D1">
        <w:t xml:space="preserve">Failure analysis after the tests showed crack initiation, propagation and </w:t>
      </w:r>
      <w:r w:rsidR="00354AA4">
        <w:t xml:space="preserve">even some </w:t>
      </w:r>
      <w:r w:rsidR="002C66D1">
        <w:t xml:space="preserve">complete cracks near </w:t>
      </w:r>
      <w:r w:rsidR="00354AA4">
        <w:t xml:space="preserve">the </w:t>
      </w:r>
      <w:r w:rsidR="002C66D1">
        <w:t xml:space="preserve">solder joints on both the flip-chip and board sides of the joints. The researchers say these results will serve as a basis for </w:t>
      </w:r>
      <w:r w:rsidR="00353DF9">
        <w:t>better</w:t>
      </w:r>
      <w:r w:rsidR="002C66D1">
        <w:t xml:space="preserve"> shock profile</w:t>
      </w:r>
      <w:r w:rsidR="00353DF9">
        <w:t>s</w:t>
      </w:r>
      <w:r w:rsidR="002C66D1">
        <w:t xml:space="preserve">, measurement </w:t>
      </w:r>
      <w:r w:rsidR="00353DF9">
        <w:t xml:space="preserve">practices </w:t>
      </w:r>
      <w:r w:rsidR="002C66D1">
        <w:t>and fixture methods</w:t>
      </w:r>
      <w:r w:rsidR="00353DF9">
        <w:t xml:space="preserve"> for future testing</w:t>
      </w:r>
      <w:r w:rsidR="002C66D1">
        <w:t xml:space="preserve">, </w:t>
      </w:r>
      <w:r w:rsidR="00354AA4">
        <w:t xml:space="preserve">and </w:t>
      </w:r>
      <w:r w:rsidR="00353DF9">
        <w:t xml:space="preserve">for </w:t>
      </w:r>
      <w:r w:rsidR="002C66D1">
        <w:t>testing with a mixture of loads</w:t>
      </w:r>
      <w:r w:rsidR="00655E04">
        <w:t xml:space="preserve"> as well</w:t>
      </w:r>
      <w:r w:rsidR="002C66D1">
        <w:t>.</w:t>
      </w:r>
    </w:p>
    <w:p w14:paraId="2D73D1C8" w14:textId="77777777" w:rsidR="00F237DD" w:rsidRDefault="00F237DD" w:rsidP="00F237DD">
      <w:pPr>
        <w:pStyle w:val="NoSpacing"/>
      </w:pPr>
    </w:p>
    <w:p w14:paraId="77B5B979" w14:textId="6021F1B7" w:rsidR="002C66D1" w:rsidRDefault="00353DF9" w:rsidP="00F237DD">
      <w:pPr>
        <w:pStyle w:val="NoSpacing"/>
      </w:pPr>
      <w:r w:rsidRPr="00353DF9">
        <w:rPr>
          <w:b/>
          <w:bCs/>
        </w:rPr>
        <w:t>The images above show</w:t>
      </w:r>
      <w:r>
        <w:t>:</w:t>
      </w:r>
    </w:p>
    <w:p w14:paraId="4E04C7B1" w14:textId="6381259A" w:rsidR="00353DF9" w:rsidRDefault="00353DF9" w:rsidP="00353DF9">
      <w:pPr>
        <w:pStyle w:val="NoSpacing"/>
        <w:numPr>
          <w:ilvl w:val="0"/>
          <w:numId w:val="1"/>
        </w:numPr>
      </w:pPr>
      <w:r>
        <w:t>At left (a) is the newly developed test board; (b) is the fli</w:t>
      </w:r>
      <w:r w:rsidR="00354AA4">
        <w:t>p</w:t>
      </w:r>
      <w:r>
        <w:t>-</w:t>
      </w:r>
      <w:r w:rsidR="00952F54">
        <w:t>chip</w:t>
      </w:r>
      <w:r>
        <w:t xml:space="preserve"> array; and (c) is the flip-chip test component.</w:t>
      </w:r>
    </w:p>
    <w:p w14:paraId="0ADCBD88" w14:textId="7FCDBC43" w:rsidR="00353DF9" w:rsidRDefault="00353DF9" w:rsidP="00353DF9">
      <w:pPr>
        <w:pStyle w:val="NoSpacing"/>
        <w:numPr>
          <w:ilvl w:val="0"/>
          <w:numId w:val="1"/>
        </w:numPr>
      </w:pPr>
      <w:r>
        <w:t>At right are cross-sectional photos of the various damage states seen in the solder joints.</w:t>
      </w:r>
    </w:p>
    <w:p w14:paraId="3FCED2F4" w14:textId="77777777" w:rsidR="002C66D1" w:rsidRDefault="002C66D1" w:rsidP="00F237DD">
      <w:pPr>
        <w:pStyle w:val="NoSpacing"/>
      </w:pPr>
    </w:p>
    <w:p w14:paraId="50152CBD" w14:textId="13113E59" w:rsidR="00F237DD" w:rsidRPr="00F237DD" w:rsidRDefault="00F237DD" w:rsidP="00F237DD">
      <w:pPr>
        <w:pStyle w:val="NoSpacing"/>
        <w:rPr>
          <w:b/>
          <w:bCs/>
          <w:sz w:val="20"/>
          <w:szCs w:val="20"/>
        </w:rPr>
      </w:pPr>
      <w:r w:rsidRPr="00F237DD">
        <w:rPr>
          <w:b/>
          <w:bCs/>
          <w:sz w:val="20"/>
          <w:szCs w:val="20"/>
        </w:rPr>
        <w:t>(Paper 18.7, “</w:t>
      </w:r>
      <w:r w:rsidRPr="00F237DD">
        <w:rPr>
          <w:b/>
          <w:bCs/>
          <w:i/>
          <w:iCs/>
          <w:sz w:val="20"/>
          <w:szCs w:val="20"/>
        </w:rPr>
        <w:t>Isothermal Shock Testing on Flip-Chip Interconnects</w:t>
      </w:r>
      <w:r w:rsidRPr="00F237DD">
        <w:rPr>
          <w:b/>
          <w:bCs/>
          <w:sz w:val="20"/>
          <w:szCs w:val="20"/>
        </w:rPr>
        <w:t>,” M. Häusler et al, TU Dresden)</w:t>
      </w:r>
    </w:p>
    <w:bookmarkEnd w:id="0"/>
    <w:p w14:paraId="402AE13F" w14:textId="77777777" w:rsidR="00F237DD" w:rsidRDefault="00F237DD" w:rsidP="00F237DD">
      <w:pPr>
        <w:pStyle w:val="NoSpacing"/>
      </w:pPr>
    </w:p>
    <w:p w14:paraId="28087322" w14:textId="77777777" w:rsidR="00F237DD" w:rsidRDefault="00F237DD" w:rsidP="00F237DD">
      <w:pPr>
        <w:pStyle w:val="NoSpacing"/>
      </w:pPr>
    </w:p>
    <w:sectPr w:rsidR="00F237DD" w:rsidSect="00F237DD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910BD"/>
    <w:multiLevelType w:val="hybridMultilevel"/>
    <w:tmpl w:val="B29A4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972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7DD"/>
    <w:rsid w:val="000B654D"/>
    <w:rsid w:val="001315EE"/>
    <w:rsid w:val="001472C1"/>
    <w:rsid w:val="002C66D1"/>
    <w:rsid w:val="002F4F91"/>
    <w:rsid w:val="00353DF9"/>
    <w:rsid w:val="00354AA4"/>
    <w:rsid w:val="004A3522"/>
    <w:rsid w:val="00655E04"/>
    <w:rsid w:val="0071053D"/>
    <w:rsid w:val="007D037A"/>
    <w:rsid w:val="008B498A"/>
    <w:rsid w:val="008C3C7D"/>
    <w:rsid w:val="00952F54"/>
    <w:rsid w:val="00A42D50"/>
    <w:rsid w:val="00DE75B0"/>
    <w:rsid w:val="00EB4CC5"/>
    <w:rsid w:val="00EE7E1F"/>
    <w:rsid w:val="00F2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F2715"/>
  <w15:chartTrackingRefBased/>
  <w15:docId w15:val="{DC371DE2-2D15-4C98-B75B-4FB09ADDA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C7D"/>
  </w:style>
  <w:style w:type="paragraph" w:styleId="Heading1">
    <w:name w:val="heading 1"/>
    <w:basedOn w:val="Normal"/>
    <w:next w:val="Normal"/>
    <w:link w:val="Heading1Char"/>
    <w:uiPriority w:val="9"/>
    <w:qFormat/>
    <w:rsid w:val="00F237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37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37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37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37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37D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37D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37D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37D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3C7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237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37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37D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37D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37D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37D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37D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37D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37D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37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3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37D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37D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37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37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37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37D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37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37D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37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Dagastine</dc:creator>
  <cp:keywords/>
  <dc:description/>
  <cp:lastModifiedBy>Gary Dagastine</cp:lastModifiedBy>
  <cp:revision>2</cp:revision>
  <dcterms:created xsi:type="dcterms:W3CDTF">2025-04-19T16:52:00Z</dcterms:created>
  <dcterms:modified xsi:type="dcterms:W3CDTF">2025-04-19T16:52:00Z</dcterms:modified>
</cp:coreProperties>
</file>